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D40B" w14:textId="76914BE2" w:rsidR="00762782" w:rsidRPr="00153CED" w:rsidRDefault="00861451" w:rsidP="006934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  <w:t xml:space="preserve">BILAG D - </w:t>
      </w:r>
      <w:r w:rsidR="00D566A6" w:rsidRPr="00153CED"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  <w:t>MAL FOR GJENNOMFØRINGSPLAN</w:t>
      </w:r>
    </w:p>
    <w:p w14:paraId="216B2A4B" w14:textId="72327F1C" w:rsidR="006934ED" w:rsidRPr="008E1EF3" w:rsidRDefault="00C26C73" w:rsidP="006934ED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nb-NO"/>
        </w:rPr>
      </w:pPr>
      <w:r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J</w:t>
      </w:r>
      <w:r w:rsidR="00513B80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.</w:t>
      </w:r>
      <w:r w:rsidR="00513B80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 Del I Konkurransebeskrivelsen </w:t>
      </w:r>
      <w:r w:rsidR="00D566A6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punkt </w:t>
      </w:r>
      <w:r w:rsidR="008158EC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4.</w:t>
      </w:r>
      <w:r w:rsidR="00E969A2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1</w:t>
      </w:r>
      <w:r w:rsidR="00D566A6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 – tildelingskriteriet</w:t>
      </w:r>
      <w:r w:rsidR="00C63D21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: </w:t>
      </w:r>
      <w:r w:rsidR="00FD67C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nb-NO"/>
        </w:rPr>
        <w:t>G</w:t>
      </w:r>
      <w:r w:rsidR="00C63D21" w:rsidRPr="008E1E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nb-NO"/>
        </w:rPr>
        <w:t>jennomføringsplan</w:t>
      </w:r>
    </w:p>
    <w:p w14:paraId="50A6CACD" w14:textId="1805C247" w:rsidR="00761F55" w:rsidRPr="00153CED" w:rsidRDefault="1F118929" w:rsidP="006934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</w:pPr>
      <w:r w:rsidRPr="00153CED"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  <w:t xml:space="preserve"> </w:t>
      </w:r>
    </w:p>
    <w:p w14:paraId="59213656" w14:textId="77777777" w:rsidR="00F02014" w:rsidRPr="00153CED" w:rsidRDefault="00F02014" w:rsidP="004312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3CED">
        <w:rPr>
          <w:rFonts w:ascii="Times New Roman" w:hAnsi="Times New Roman" w:cs="Times New Roman"/>
          <w:b/>
          <w:bCs/>
          <w:sz w:val="24"/>
          <w:szCs w:val="24"/>
        </w:rPr>
        <w:t xml:space="preserve">Veiledning for utfylling: </w:t>
      </w:r>
    </w:p>
    <w:p w14:paraId="4A6BC429" w14:textId="378E6452" w:rsidR="004312B4" w:rsidRPr="00861451" w:rsidRDefault="004312B4" w:rsidP="00693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451">
        <w:rPr>
          <w:rFonts w:ascii="Times New Roman" w:hAnsi="Times New Roman" w:cs="Times New Roman"/>
          <w:sz w:val="24"/>
          <w:szCs w:val="24"/>
        </w:rPr>
        <w:t xml:space="preserve">Ved utforming av tilbudt gjennomføringsplan bør </w:t>
      </w:r>
      <w:r w:rsidR="00F64B7B" w:rsidRPr="00861451">
        <w:rPr>
          <w:rFonts w:ascii="Times New Roman" w:hAnsi="Times New Roman" w:cs="Times New Roman"/>
          <w:sz w:val="24"/>
          <w:szCs w:val="24"/>
        </w:rPr>
        <w:t>skjemaet under</w:t>
      </w:r>
      <w:r w:rsidR="00BB4904" w:rsidRPr="00861451">
        <w:rPr>
          <w:rFonts w:ascii="Times New Roman" w:hAnsi="Times New Roman" w:cs="Times New Roman"/>
          <w:sz w:val="24"/>
          <w:szCs w:val="24"/>
        </w:rPr>
        <w:t xml:space="preserve"> brukes</w:t>
      </w:r>
      <w:r w:rsidR="00F64B7B" w:rsidRPr="008614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B931AA" w14:textId="77777777" w:rsidR="00FD67CF" w:rsidRPr="00861451" w:rsidRDefault="00FD67CF" w:rsidP="00693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F88C3D" w14:textId="203251BD" w:rsidR="00CD37FC" w:rsidRPr="00861451" w:rsidRDefault="00F64B7B" w:rsidP="00641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451">
        <w:rPr>
          <w:rFonts w:ascii="Times New Roman" w:hAnsi="Times New Roman" w:cs="Times New Roman"/>
          <w:sz w:val="24"/>
          <w:szCs w:val="24"/>
        </w:rPr>
        <w:t xml:space="preserve">Den tilbudte </w:t>
      </w:r>
      <w:r w:rsidR="004D272A" w:rsidRPr="00861451">
        <w:rPr>
          <w:rFonts w:ascii="Times New Roman" w:hAnsi="Times New Roman" w:cs="Times New Roman"/>
          <w:sz w:val="24"/>
          <w:szCs w:val="24"/>
        </w:rPr>
        <w:t xml:space="preserve">gjennomføringsplan bør </w:t>
      </w:r>
      <w:r w:rsidR="00C602A4" w:rsidRPr="00861451">
        <w:rPr>
          <w:rFonts w:ascii="Times New Roman" w:hAnsi="Times New Roman" w:cs="Times New Roman"/>
          <w:sz w:val="24"/>
          <w:szCs w:val="24"/>
        </w:rPr>
        <w:t>besvare</w:t>
      </w:r>
      <w:r w:rsidR="004D272A" w:rsidRPr="00861451">
        <w:rPr>
          <w:rFonts w:ascii="Times New Roman" w:hAnsi="Times New Roman" w:cs="Times New Roman"/>
          <w:sz w:val="24"/>
          <w:szCs w:val="24"/>
        </w:rPr>
        <w:t xml:space="preserve"> </w:t>
      </w:r>
      <w:r w:rsidR="00A55DDD" w:rsidRPr="00861451">
        <w:rPr>
          <w:rFonts w:ascii="Times New Roman" w:hAnsi="Times New Roman" w:cs="Times New Roman"/>
          <w:sz w:val="24"/>
          <w:szCs w:val="24"/>
        </w:rPr>
        <w:t>alle punktene angitt under</w:t>
      </w:r>
      <w:r w:rsidR="00C602A4" w:rsidRPr="00861451">
        <w:rPr>
          <w:rFonts w:ascii="Times New Roman" w:hAnsi="Times New Roman" w:cs="Times New Roman"/>
          <w:sz w:val="24"/>
          <w:szCs w:val="24"/>
        </w:rPr>
        <w:t xml:space="preserve">. </w:t>
      </w:r>
      <w:r w:rsidR="00336E1C" w:rsidRPr="00861451">
        <w:rPr>
          <w:rFonts w:ascii="Times New Roman" w:hAnsi="Times New Roman" w:cs="Times New Roman"/>
          <w:sz w:val="24"/>
          <w:szCs w:val="24"/>
        </w:rPr>
        <w:t>L</w:t>
      </w:r>
      <w:r w:rsidR="00CD37FC" w:rsidRPr="00861451">
        <w:rPr>
          <w:rFonts w:ascii="Times New Roman" w:hAnsi="Times New Roman" w:cs="Times New Roman"/>
          <w:sz w:val="24"/>
          <w:szCs w:val="24"/>
        </w:rPr>
        <w:t xml:space="preserve">isten i tabellen </w:t>
      </w:r>
      <w:r w:rsidR="00C602A4" w:rsidRPr="00861451">
        <w:rPr>
          <w:rFonts w:ascii="Times New Roman" w:hAnsi="Times New Roman" w:cs="Times New Roman"/>
          <w:sz w:val="24"/>
          <w:szCs w:val="24"/>
        </w:rPr>
        <w:t>er</w:t>
      </w:r>
      <w:r w:rsidR="00336E1C" w:rsidRPr="00861451">
        <w:rPr>
          <w:rFonts w:ascii="Times New Roman" w:hAnsi="Times New Roman" w:cs="Times New Roman"/>
          <w:sz w:val="24"/>
          <w:szCs w:val="24"/>
        </w:rPr>
        <w:t xml:space="preserve"> </w:t>
      </w:r>
      <w:r w:rsidR="00CD37FC" w:rsidRPr="00861451">
        <w:rPr>
          <w:rFonts w:ascii="Times New Roman" w:hAnsi="Times New Roman" w:cs="Times New Roman"/>
          <w:sz w:val="24"/>
          <w:szCs w:val="24"/>
        </w:rPr>
        <w:t xml:space="preserve">ikke uttømmende, </w:t>
      </w:r>
      <w:r w:rsidR="00C602A4" w:rsidRPr="00861451">
        <w:rPr>
          <w:rFonts w:ascii="Times New Roman" w:hAnsi="Times New Roman" w:cs="Times New Roman"/>
          <w:sz w:val="24"/>
          <w:szCs w:val="24"/>
        </w:rPr>
        <w:t>og det kan også omtales andre, relevante temaer.</w:t>
      </w:r>
    </w:p>
    <w:p w14:paraId="194A4BA5" w14:textId="77777777" w:rsidR="00861451" w:rsidRPr="00861451" w:rsidRDefault="00861451" w:rsidP="00641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872533" w14:textId="1A05089B" w:rsidR="00CD37FC" w:rsidRDefault="69AFE163" w:rsidP="00861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451">
        <w:rPr>
          <w:rFonts w:ascii="Times New Roman" w:hAnsi="Times New Roman" w:cs="Times New Roman"/>
          <w:sz w:val="24"/>
          <w:szCs w:val="24"/>
        </w:rPr>
        <w:t>Dersom</w:t>
      </w:r>
      <w:r w:rsidR="00C602A4" w:rsidRPr="00861451">
        <w:rPr>
          <w:rFonts w:ascii="Times New Roman" w:hAnsi="Times New Roman" w:cs="Times New Roman"/>
          <w:sz w:val="24"/>
          <w:szCs w:val="24"/>
        </w:rPr>
        <w:t xml:space="preserve"> gjennomføringsplanen suppleres med vedlegg</w:t>
      </w:r>
      <w:r w:rsidRPr="00861451">
        <w:rPr>
          <w:rFonts w:ascii="Times New Roman" w:hAnsi="Times New Roman" w:cs="Times New Roman"/>
          <w:sz w:val="24"/>
          <w:szCs w:val="24"/>
        </w:rPr>
        <w:t xml:space="preserve"> f.eks. for å kunne vise tegninger, grafikk osv., må dette fremkomme tydelig</w:t>
      </w:r>
      <w:r w:rsidR="00FD67CF" w:rsidRPr="00861451">
        <w:rPr>
          <w:rFonts w:ascii="Times New Roman" w:hAnsi="Times New Roman" w:cs="Times New Roman"/>
          <w:sz w:val="24"/>
          <w:szCs w:val="24"/>
        </w:rPr>
        <w:t xml:space="preserve"> og det må merkes </w:t>
      </w:r>
      <w:r w:rsidRPr="00861451">
        <w:rPr>
          <w:rFonts w:ascii="Times New Roman" w:hAnsi="Times New Roman" w:cs="Times New Roman"/>
          <w:sz w:val="24"/>
          <w:szCs w:val="24"/>
        </w:rPr>
        <w:t>hvilket bilag som hører til hvilke</w:t>
      </w:r>
      <w:r w:rsidR="00FD67CF" w:rsidRPr="00861451">
        <w:rPr>
          <w:rFonts w:ascii="Times New Roman" w:hAnsi="Times New Roman" w:cs="Times New Roman"/>
          <w:sz w:val="24"/>
          <w:szCs w:val="24"/>
        </w:rPr>
        <w:t xml:space="preserve">t </w:t>
      </w:r>
      <w:r w:rsidRPr="00861451">
        <w:rPr>
          <w:rFonts w:ascii="Times New Roman" w:hAnsi="Times New Roman" w:cs="Times New Roman"/>
          <w:sz w:val="24"/>
          <w:szCs w:val="24"/>
        </w:rPr>
        <w:t xml:space="preserve">punkt i tabellen. </w:t>
      </w:r>
    </w:p>
    <w:p w14:paraId="6B9CF688" w14:textId="77777777" w:rsidR="00861451" w:rsidRDefault="00861451" w:rsidP="00861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456"/>
        <w:gridCol w:w="8606"/>
      </w:tblGrid>
      <w:tr w:rsidR="00861451" w:rsidRPr="00861451" w14:paraId="58C67038" w14:textId="77777777" w:rsidTr="00445D31">
        <w:tc>
          <w:tcPr>
            <w:tcW w:w="456" w:type="dxa"/>
            <w:shd w:val="clear" w:color="auto" w:fill="E7E6E6" w:themeFill="background2"/>
          </w:tcPr>
          <w:p w14:paraId="09AD519E" w14:textId="3157827C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06" w:type="dxa"/>
            <w:shd w:val="clear" w:color="auto" w:fill="E7E6E6" w:themeFill="background2"/>
          </w:tcPr>
          <w:p w14:paraId="195FE83E" w14:textId="1A07F13F" w:rsidR="00CB153A" w:rsidRDefault="00CB153A" w:rsidP="00CB153A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Tilbyderen skal beskrive gjennomføringen av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leveransen, herunder hvordan det skal sikres 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forutsigbar og robust leveranse av PE-rør og rørdeler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i tråd med kontraktsgrunnlaget.</w:t>
            </w:r>
          </w:p>
          <w:p w14:paraId="3A780692" w14:textId="77777777" w:rsidR="00445D31" w:rsidRPr="00CB153A" w:rsidRDefault="00445D31" w:rsidP="00CB153A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CB274" w14:textId="77777777" w:rsidR="0031548D" w:rsidRDefault="00CB153A" w:rsidP="0031548D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Planen bør som minimum redegjøre for følgende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hovedpunkter:</w:t>
            </w:r>
          </w:p>
          <w:p w14:paraId="5920C22F" w14:textId="0331426C" w:rsidR="00861451" w:rsidRPr="00445D31" w:rsidRDefault="0031548D" w:rsidP="0031548D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B153A" w:rsidRPr="00CB153A">
              <w:rPr>
                <w:rFonts w:ascii="Times New Roman" w:hAnsi="Times New Roman" w:cs="Times New Roman"/>
                <w:sz w:val="24"/>
                <w:szCs w:val="24"/>
              </w:rPr>
              <w:t>ulighet for mellomlagring og fleksibilitet ved</w:t>
            </w:r>
            <w:r w:rsidR="00DB2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A" w:rsidRPr="00CB153A">
              <w:rPr>
                <w:rFonts w:ascii="Times New Roman" w:hAnsi="Times New Roman" w:cs="Times New Roman"/>
                <w:sz w:val="24"/>
                <w:szCs w:val="24"/>
              </w:rPr>
              <w:t>endringer i fremdrift.</w:t>
            </w:r>
          </w:p>
        </w:tc>
      </w:tr>
      <w:tr w:rsidR="00861451" w:rsidRPr="00861451" w14:paraId="38EE4503" w14:textId="77777777" w:rsidTr="00445D31">
        <w:trPr>
          <w:trHeight w:val="3696"/>
        </w:trPr>
        <w:tc>
          <w:tcPr>
            <w:tcW w:w="456" w:type="dxa"/>
          </w:tcPr>
          <w:p w14:paraId="4FCC0AC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6" w:type="dxa"/>
          </w:tcPr>
          <w:p w14:paraId="596C7B91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BA1E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335A5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BC40D" w14:textId="77777777" w:rsidR="00861451" w:rsidRDefault="00861451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4C100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359E8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0D5DB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0E9E0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5D423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39EB1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8E59B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9EE91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168C4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F729D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E67AC3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73D8D9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85155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997F6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2DCDA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506C75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C47FD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A97B3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A21FC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C8E3C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0584E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0CFC5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4D3344" w14:textId="77777777" w:rsidR="0031548D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76158" w14:textId="77777777" w:rsidR="0031548D" w:rsidRPr="00861451" w:rsidRDefault="0031548D" w:rsidP="00315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5B9BD0C6" w14:textId="77777777" w:rsidTr="00445D31">
        <w:tc>
          <w:tcPr>
            <w:tcW w:w="456" w:type="dxa"/>
            <w:shd w:val="clear" w:color="auto" w:fill="E7E6E6" w:themeFill="background2"/>
          </w:tcPr>
          <w:p w14:paraId="27DA47FA" w14:textId="07DA4E72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06" w:type="dxa"/>
            <w:shd w:val="clear" w:color="auto" w:fill="E7E6E6" w:themeFill="background2"/>
          </w:tcPr>
          <w:p w14:paraId="2C9A9E4D" w14:textId="61B68F8C" w:rsidR="00DB27C3" w:rsidRPr="00CB153A" w:rsidRDefault="00DB27C3" w:rsidP="00DB27C3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Plan for transport og koordinering mot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utførende entreprenørs fremdrift.</w:t>
            </w:r>
          </w:p>
          <w:p w14:paraId="7C080B06" w14:textId="16ACA22A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08391EC2" w14:textId="77777777" w:rsidTr="00445D31">
        <w:trPr>
          <w:trHeight w:val="3668"/>
        </w:trPr>
        <w:tc>
          <w:tcPr>
            <w:tcW w:w="456" w:type="dxa"/>
          </w:tcPr>
          <w:p w14:paraId="03A535D8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6" w:type="dxa"/>
          </w:tcPr>
          <w:p w14:paraId="5B3A319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DDE5D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3D9E3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1C7BB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F9367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C91B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F40E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43520E3B" w14:textId="77777777" w:rsidTr="00445D31">
        <w:tc>
          <w:tcPr>
            <w:tcW w:w="456" w:type="dxa"/>
            <w:shd w:val="clear" w:color="auto" w:fill="E7E6E6" w:themeFill="background2"/>
          </w:tcPr>
          <w:p w14:paraId="125DA74F" w14:textId="0FE0E621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06" w:type="dxa"/>
            <w:shd w:val="clear" w:color="auto" w:fill="E7E6E6" w:themeFill="background2"/>
          </w:tcPr>
          <w:p w14:paraId="0C8E558E" w14:textId="77777777" w:rsidR="00861451" w:rsidRDefault="00DB27C3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Tiltak som sikrer leveransesikkerhet og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153A">
              <w:rPr>
                <w:rFonts w:ascii="Times New Roman" w:hAnsi="Times New Roman" w:cs="Times New Roman"/>
                <w:sz w:val="24"/>
                <w:szCs w:val="24"/>
              </w:rPr>
              <w:t>reduserer risiko for stopp i anleggsarbeidene</w:t>
            </w:r>
          </w:p>
          <w:p w14:paraId="2DE84955" w14:textId="2B89BBD9" w:rsidR="00445D31" w:rsidRPr="00861451" w:rsidRDefault="00445D3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736F21B1" w14:textId="77777777" w:rsidTr="00445D31">
        <w:trPr>
          <w:trHeight w:val="3817"/>
        </w:trPr>
        <w:tc>
          <w:tcPr>
            <w:tcW w:w="456" w:type="dxa"/>
          </w:tcPr>
          <w:p w14:paraId="3DF8CACB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6" w:type="dxa"/>
          </w:tcPr>
          <w:p w14:paraId="797797C0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7453F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66BA8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782CD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11D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6D8D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8B407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A0B6A0" w14:textId="77777777" w:rsidR="00861451" w:rsidRPr="00153CED" w:rsidRDefault="00861451">
      <w:pPr>
        <w:rPr>
          <w:rFonts w:ascii="Times New Roman" w:hAnsi="Times New Roman" w:cs="Times New Roman"/>
          <w:sz w:val="24"/>
          <w:szCs w:val="24"/>
        </w:rPr>
      </w:pPr>
    </w:p>
    <w:sectPr w:rsidR="00861451" w:rsidRPr="00153CE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62A76" w14:textId="77777777" w:rsidR="00903513" w:rsidRDefault="00903513" w:rsidP="00500603">
      <w:pPr>
        <w:spacing w:after="0" w:line="240" w:lineRule="auto"/>
      </w:pPr>
      <w:r>
        <w:separator/>
      </w:r>
    </w:p>
  </w:endnote>
  <w:endnote w:type="continuationSeparator" w:id="0">
    <w:p w14:paraId="2E5E44D4" w14:textId="77777777" w:rsidR="00903513" w:rsidRDefault="00903513" w:rsidP="0050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4A5DB4E" w14:paraId="43590D8E" w14:textId="77777777" w:rsidTr="64A5DB4E">
      <w:trPr>
        <w:trHeight w:val="300"/>
      </w:trPr>
      <w:tc>
        <w:tcPr>
          <w:tcW w:w="3020" w:type="dxa"/>
        </w:tcPr>
        <w:p w14:paraId="7EFFE00C" w14:textId="70D8C29B" w:rsidR="64A5DB4E" w:rsidRDefault="64A5DB4E" w:rsidP="64A5DB4E">
          <w:pPr>
            <w:pStyle w:val="Topptekst"/>
            <w:ind w:left="-115"/>
          </w:pPr>
        </w:p>
      </w:tc>
      <w:tc>
        <w:tcPr>
          <w:tcW w:w="3020" w:type="dxa"/>
        </w:tcPr>
        <w:p w14:paraId="39F1B725" w14:textId="2F38889B" w:rsidR="64A5DB4E" w:rsidRDefault="64A5DB4E" w:rsidP="64A5DB4E">
          <w:pPr>
            <w:pStyle w:val="Topptekst"/>
            <w:jc w:val="center"/>
          </w:pPr>
        </w:p>
      </w:tc>
      <w:tc>
        <w:tcPr>
          <w:tcW w:w="3020" w:type="dxa"/>
        </w:tcPr>
        <w:p w14:paraId="16C94335" w14:textId="66A86EA7" w:rsidR="64A5DB4E" w:rsidRDefault="64A5DB4E" w:rsidP="64A5DB4E">
          <w:pPr>
            <w:pStyle w:val="Topptekst"/>
            <w:ind w:right="-115"/>
            <w:jc w:val="right"/>
          </w:pPr>
        </w:p>
      </w:tc>
    </w:tr>
  </w:tbl>
  <w:p w14:paraId="118B5429" w14:textId="2FEF1EBB" w:rsidR="64A5DB4E" w:rsidRDefault="64A5DB4E" w:rsidP="64A5DB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FC95" w14:textId="77777777" w:rsidR="00903513" w:rsidRDefault="00903513" w:rsidP="00500603">
      <w:pPr>
        <w:spacing w:after="0" w:line="240" w:lineRule="auto"/>
      </w:pPr>
      <w:r>
        <w:separator/>
      </w:r>
    </w:p>
  </w:footnote>
  <w:footnote w:type="continuationSeparator" w:id="0">
    <w:p w14:paraId="590F540E" w14:textId="77777777" w:rsidR="00903513" w:rsidRDefault="00903513" w:rsidP="0050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C800F4" w:rsidRPr="00724F3F" w14:paraId="46B33149" w14:textId="77777777" w:rsidTr="64A5DB4E">
      <w:tc>
        <w:tcPr>
          <w:tcW w:w="9923" w:type="dxa"/>
          <w:vAlign w:val="center"/>
        </w:tcPr>
        <w:p w14:paraId="0E067BC0" w14:textId="131EC347" w:rsidR="002F6E06" w:rsidRDefault="00754314" w:rsidP="64A5DB4E">
          <w:pPr>
            <w:jc w:val="center"/>
            <w:rPr>
              <w:rFonts w:ascii="Times New Roman" w:hAnsi="Times New Roman"/>
            </w:rPr>
          </w:pPr>
          <w:r w:rsidRPr="00754314">
            <w:rPr>
              <w:rFonts w:ascii="Times New Roman" w:hAnsi="Times New Roman"/>
            </w:rPr>
            <w:t xml:space="preserve">Gjøvik kommune </w:t>
          </w:r>
          <w:r w:rsidR="00D66427">
            <w:rPr>
              <w:rFonts w:ascii="Times New Roman" w:hAnsi="Times New Roman"/>
            </w:rPr>
            <w:t>–</w:t>
          </w:r>
          <w:r w:rsidRPr="00754314">
            <w:rPr>
              <w:rFonts w:ascii="Times New Roman" w:hAnsi="Times New Roman"/>
            </w:rPr>
            <w:t xml:space="preserve"> E</w:t>
          </w:r>
          <w:r w:rsidR="00D66427">
            <w:rPr>
              <w:rFonts w:ascii="Times New Roman" w:hAnsi="Times New Roman"/>
            </w:rPr>
            <w:t>4</w:t>
          </w:r>
          <w:r w:rsidRPr="00754314">
            <w:rPr>
              <w:rFonts w:ascii="Times New Roman" w:hAnsi="Times New Roman"/>
            </w:rPr>
            <w:t xml:space="preserve"> - </w:t>
          </w:r>
          <w:r w:rsidR="00D66427" w:rsidRPr="00D66427">
            <w:rPr>
              <w:rFonts w:ascii="Times New Roman" w:hAnsi="Times New Roman"/>
            </w:rPr>
            <w:t>PE-rør og deler</w:t>
          </w:r>
        </w:p>
        <w:p w14:paraId="34A0CA36" w14:textId="1E363E88" w:rsidR="00C800F4" w:rsidRPr="00B61713" w:rsidRDefault="00C26C73" w:rsidP="00C800F4">
          <w:pPr>
            <w:jc w:val="center"/>
            <w:rPr>
              <w:rStyle w:val="Sterkutheving"/>
              <w:rFonts w:ascii="Times New Roman" w:hAnsi="Times New Roman" w:cs="Times New Roman"/>
            </w:rPr>
          </w:pPr>
          <w:r>
            <w:rPr>
              <w:rFonts w:ascii="Times New Roman" w:hAnsi="Times New Roman"/>
              <w:szCs w:val="18"/>
            </w:rPr>
            <w:t xml:space="preserve">Bilag </w:t>
          </w:r>
          <w:r w:rsidR="00D66427">
            <w:rPr>
              <w:rFonts w:ascii="Times New Roman" w:hAnsi="Times New Roman"/>
              <w:szCs w:val="18"/>
            </w:rPr>
            <w:t>B</w:t>
          </w:r>
          <w:r w:rsidR="00AB5CD7" w:rsidRPr="00B61713">
            <w:rPr>
              <w:rFonts w:ascii="Times New Roman" w:hAnsi="Times New Roman" w:cs="Times New Roman"/>
              <w:noProof/>
            </w:rPr>
            <w:t xml:space="preserve"> </w:t>
          </w:r>
          <w:r w:rsidR="002F6E06">
            <w:rPr>
              <w:rFonts w:ascii="Times New Roman" w:hAnsi="Times New Roman" w:cs="Times New Roman"/>
              <w:noProof/>
            </w:rPr>
            <w:t>- Gjennomføringsplan</w:t>
          </w:r>
        </w:p>
      </w:tc>
      <w:tc>
        <w:tcPr>
          <w:tcW w:w="3294" w:type="dxa"/>
          <w:vAlign w:val="center"/>
        </w:tcPr>
        <w:p w14:paraId="177A3796" w14:textId="77777777" w:rsidR="00C800F4" w:rsidRPr="00724F3F" w:rsidRDefault="00C800F4" w:rsidP="00C800F4">
          <w:pPr>
            <w:ind w:right="34"/>
            <w:jc w:val="right"/>
            <w:rPr>
              <w:rStyle w:val="Sterkutheving"/>
            </w:rPr>
          </w:pPr>
        </w:p>
      </w:tc>
    </w:tr>
  </w:tbl>
  <w:p w14:paraId="574EB975" w14:textId="3E922AB3" w:rsidR="00C800F4" w:rsidRDefault="00C800F4" w:rsidP="00C800F4">
    <w:pPr>
      <w:pStyle w:val="Topptekst"/>
      <w:pBdr>
        <w:bottom w:val="single" w:sz="4" w:space="1" w:color="auto"/>
      </w:pBdr>
    </w:pPr>
  </w:p>
  <w:p w14:paraId="7484684A" w14:textId="7E559778" w:rsidR="00500603" w:rsidRDefault="0050060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EFC"/>
    <w:multiLevelType w:val="hybridMultilevel"/>
    <w:tmpl w:val="64462FF2"/>
    <w:lvl w:ilvl="0" w:tplc="C8F057CE">
      <w:start w:val="1"/>
      <w:numFmt w:val="bullet"/>
      <w:lvlText w:val=""/>
      <w:lvlJc w:val="left"/>
      <w:pPr>
        <w:ind w:left="1023" w:hanging="456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-832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-112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</w:abstractNum>
  <w:abstractNum w:abstractNumId="1" w15:restartNumberingAfterBreak="0">
    <w:nsid w:val="52D86C5F"/>
    <w:multiLevelType w:val="hybridMultilevel"/>
    <w:tmpl w:val="836082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A703C"/>
    <w:multiLevelType w:val="hybridMultilevel"/>
    <w:tmpl w:val="FD3211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528323">
    <w:abstractNumId w:val="0"/>
  </w:num>
  <w:num w:numId="2" w16cid:durableId="285357775">
    <w:abstractNumId w:val="1"/>
  </w:num>
  <w:num w:numId="3" w16cid:durableId="50648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180"/>
    <w:rsid w:val="00044EB9"/>
    <w:rsid w:val="0005133F"/>
    <w:rsid w:val="00055387"/>
    <w:rsid w:val="00061844"/>
    <w:rsid w:val="000B1DD4"/>
    <w:rsid w:val="000C7F47"/>
    <w:rsid w:val="000E1E10"/>
    <w:rsid w:val="000E5C8F"/>
    <w:rsid w:val="0010786B"/>
    <w:rsid w:val="00115B51"/>
    <w:rsid w:val="001176D8"/>
    <w:rsid w:val="001348A3"/>
    <w:rsid w:val="00141365"/>
    <w:rsid w:val="00153CED"/>
    <w:rsid w:val="00160B2C"/>
    <w:rsid w:val="001700E7"/>
    <w:rsid w:val="00190158"/>
    <w:rsid w:val="00227BA1"/>
    <w:rsid w:val="00237C91"/>
    <w:rsid w:val="0025081F"/>
    <w:rsid w:val="002536AE"/>
    <w:rsid w:val="00266899"/>
    <w:rsid w:val="002852E6"/>
    <w:rsid w:val="002962A4"/>
    <w:rsid w:val="00297A96"/>
    <w:rsid w:val="002C1DBE"/>
    <w:rsid w:val="002C7C1A"/>
    <w:rsid w:val="002E45FB"/>
    <w:rsid w:val="002F20C1"/>
    <w:rsid w:val="002F5D5B"/>
    <w:rsid w:val="002F6E06"/>
    <w:rsid w:val="00303A81"/>
    <w:rsid w:val="0031548D"/>
    <w:rsid w:val="00336E1C"/>
    <w:rsid w:val="003B0906"/>
    <w:rsid w:val="003D2A2A"/>
    <w:rsid w:val="0041247F"/>
    <w:rsid w:val="00420353"/>
    <w:rsid w:val="004312B4"/>
    <w:rsid w:val="00445D31"/>
    <w:rsid w:val="00456989"/>
    <w:rsid w:val="00471CAB"/>
    <w:rsid w:val="004B53D1"/>
    <w:rsid w:val="004D02B4"/>
    <w:rsid w:val="004D272A"/>
    <w:rsid w:val="004D6CEC"/>
    <w:rsid w:val="00500603"/>
    <w:rsid w:val="00513B80"/>
    <w:rsid w:val="005220D6"/>
    <w:rsid w:val="00523D10"/>
    <w:rsid w:val="00533C9F"/>
    <w:rsid w:val="00533CAE"/>
    <w:rsid w:val="00534977"/>
    <w:rsid w:val="00555510"/>
    <w:rsid w:val="00572446"/>
    <w:rsid w:val="005B6E8D"/>
    <w:rsid w:val="005F1587"/>
    <w:rsid w:val="0060280A"/>
    <w:rsid w:val="00614320"/>
    <w:rsid w:val="006269F3"/>
    <w:rsid w:val="00641D9D"/>
    <w:rsid w:val="006428B0"/>
    <w:rsid w:val="006474D1"/>
    <w:rsid w:val="00662A0A"/>
    <w:rsid w:val="006663C1"/>
    <w:rsid w:val="00691A80"/>
    <w:rsid w:val="006934ED"/>
    <w:rsid w:val="006A77CC"/>
    <w:rsid w:val="006D65C2"/>
    <w:rsid w:val="0070051E"/>
    <w:rsid w:val="00741564"/>
    <w:rsid w:val="00743D55"/>
    <w:rsid w:val="00754314"/>
    <w:rsid w:val="00761F55"/>
    <w:rsid w:val="00762782"/>
    <w:rsid w:val="00784DB6"/>
    <w:rsid w:val="007A043B"/>
    <w:rsid w:val="007B6094"/>
    <w:rsid w:val="007C66F9"/>
    <w:rsid w:val="007D2DF3"/>
    <w:rsid w:val="00811555"/>
    <w:rsid w:val="008158EC"/>
    <w:rsid w:val="00816694"/>
    <w:rsid w:val="00861451"/>
    <w:rsid w:val="0088036B"/>
    <w:rsid w:val="008E1EF3"/>
    <w:rsid w:val="00903513"/>
    <w:rsid w:val="0091089D"/>
    <w:rsid w:val="00916799"/>
    <w:rsid w:val="009A2E7F"/>
    <w:rsid w:val="009A49FC"/>
    <w:rsid w:val="009A5091"/>
    <w:rsid w:val="009D2767"/>
    <w:rsid w:val="009E6030"/>
    <w:rsid w:val="00A05F42"/>
    <w:rsid w:val="00A22F5D"/>
    <w:rsid w:val="00A23EFD"/>
    <w:rsid w:val="00A379B5"/>
    <w:rsid w:val="00A55DDD"/>
    <w:rsid w:val="00A66D0C"/>
    <w:rsid w:val="00A94F12"/>
    <w:rsid w:val="00AB5CD7"/>
    <w:rsid w:val="00AD7E2F"/>
    <w:rsid w:val="00AF5CC6"/>
    <w:rsid w:val="00B0787F"/>
    <w:rsid w:val="00B1051E"/>
    <w:rsid w:val="00B17503"/>
    <w:rsid w:val="00B52CA5"/>
    <w:rsid w:val="00B61B49"/>
    <w:rsid w:val="00BB24C3"/>
    <w:rsid w:val="00BB4904"/>
    <w:rsid w:val="00BB7AE2"/>
    <w:rsid w:val="00BD6368"/>
    <w:rsid w:val="00BE2180"/>
    <w:rsid w:val="00BE38B5"/>
    <w:rsid w:val="00BE6792"/>
    <w:rsid w:val="00BE6F7A"/>
    <w:rsid w:val="00BF19E9"/>
    <w:rsid w:val="00C26C73"/>
    <w:rsid w:val="00C602A4"/>
    <w:rsid w:val="00C63D21"/>
    <w:rsid w:val="00C66FF8"/>
    <w:rsid w:val="00C800F4"/>
    <w:rsid w:val="00CB153A"/>
    <w:rsid w:val="00CB768F"/>
    <w:rsid w:val="00CD37FC"/>
    <w:rsid w:val="00D22D53"/>
    <w:rsid w:val="00D34CDA"/>
    <w:rsid w:val="00D4411D"/>
    <w:rsid w:val="00D566A6"/>
    <w:rsid w:val="00D66427"/>
    <w:rsid w:val="00D72FC4"/>
    <w:rsid w:val="00D768E9"/>
    <w:rsid w:val="00DB27C3"/>
    <w:rsid w:val="00DE4259"/>
    <w:rsid w:val="00DE6795"/>
    <w:rsid w:val="00E04ACB"/>
    <w:rsid w:val="00E27723"/>
    <w:rsid w:val="00E52E1E"/>
    <w:rsid w:val="00E72E3A"/>
    <w:rsid w:val="00E808B9"/>
    <w:rsid w:val="00E8179C"/>
    <w:rsid w:val="00E94ACD"/>
    <w:rsid w:val="00E969A2"/>
    <w:rsid w:val="00EB7678"/>
    <w:rsid w:val="00F02014"/>
    <w:rsid w:val="00F03448"/>
    <w:rsid w:val="00F2763F"/>
    <w:rsid w:val="00F47628"/>
    <w:rsid w:val="00F57BDC"/>
    <w:rsid w:val="00F64B7B"/>
    <w:rsid w:val="00F77961"/>
    <w:rsid w:val="00F90D0C"/>
    <w:rsid w:val="00F97E90"/>
    <w:rsid w:val="00FC2A09"/>
    <w:rsid w:val="00FD3A97"/>
    <w:rsid w:val="00FD41C6"/>
    <w:rsid w:val="00FD67CF"/>
    <w:rsid w:val="00FE3771"/>
    <w:rsid w:val="00FF4D40"/>
    <w:rsid w:val="1F118929"/>
    <w:rsid w:val="231AAE72"/>
    <w:rsid w:val="64A5DB4E"/>
    <w:rsid w:val="69AFE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FD79"/>
  <w15:chartTrackingRefBased/>
  <w15:docId w15:val="{70160E4D-8840-450C-B83F-F039B5A1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4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B175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175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1750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175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17503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nhideWhenUsed/>
    <w:rsid w:val="00500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500603"/>
  </w:style>
  <w:style w:type="paragraph" w:styleId="Bunntekst">
    <w:name w:val="footer"/>
    <w:basedOn w:val="Normal"/>
    <w:link w:val="BunntekstTegn"/>
    <w:uiPriority w:val="99"/>
    <w:unhideWhenUsed/>
    <w:rsid w:val="00500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00603"/>
  </w:style>
  <w:style w:type="character" w:styleId="Sterkutheving">
    <w:name w:val="Intense Emphasis"/>
    <w:uiPriority w:val="21"/>
    <w:qFormat/>
    <w:rsid w:val="00C800F4"/>
    <w:rPr>
      <w:b/>
      <w:bCs/>
      <w:i/>
      <w:iCs/>
      <w:color w:val="4F81BD"/>
    </w:rPr>
  </w:style>
  <w:style w:type="paragraph" w:styleId="Listeavsnitt">
    <w:name w:val="List Paragraph"/>
    <w:basedOn w:val="Normal"/>
    <w:link w:val="ListeavsnittTegn"/>
    <w:uiPriority w:val="34"/>
    <w:qFormat/>
    <w:rsid w:val="00741564"/>
    <w:pPr>
      <w:ind w:left="709"/>
      <w:contextualSpacing/>
    </w:pPr>
    <w:rPr>
      <w:sz w:val="20"/>
      <w:szCs w:val="20"/>
    </w:rPr>
  </w:style>
  <w:style w:type="character" w:customStyle="1" w:styleId="ListeavsnittTegn">
    <w:name w:val="Listeavsnitt Tegn"/>
    <w:link w:val="Listeavsnitt"/>
    <w:uiPriority w:val="34"/>
    <w:locked/>
    <w:rsid w:val="00741564"/>
    <w:rPr>
      <w:sz w:val="20"/>
      <w:szCs w:val="20"/>
    </w:rPr>
  </w:style>
  <w:style w:type="paragraph" w:styleId="Revisjon">
    <w:name w:val="Revision"/>
    <w:hidden/>
    <w:uiPriority w:val="99"/>
    <w:semiHidden/>
    <w:rsid w:val="00815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roperties xmlns="http://www.imanage.com/work/xmlschema">
  <documentid>LEGAL!5497946.1</documentid>
  <senderid>ABH@HJORT.NO</senderid>
  <senderemail>ABH@HJORT.NO</senderemail>
  <lastmodified>2026-04-24T16:33:00.0000000+02:00</lastmodified>
  <database>LEGAL</database>
</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Props1.xml><?xml version="1.0" encoding="utf-8"?>
<ds:datastoreItem xmlns:ds="http://schemas.openxmlformats.org/officeDocument/2006/customXml" ds:itemID="{136B4735-BC9E-4565-A7E9-6A3CAA0DE2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68124-233F-428A-9A0A-E1275317CCD7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57B1B3D2-BE49-4E57-9803-C4B0A7859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C881C-DD5B-498A-81A6-7EC3E233AA1B}">
  <ds:schemaRefs>
    <ds:schemaRef ds:uri="http://schemas.microsoft.com/office/2006/metadata/properties"/>
    <ds:schemaRef ds:uri="http://schemas.microsoft.com/office/infopath/2007/PartnerControls"/>
    <ds:schemaRef ds:uri="cc5abbbf-dc2e-4b77-8bc8-a98a582fd87d"/>
    <ds:schemaRef ds:uri="94c28d98-8b7c-46a8-a78c-092704c3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176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Torsteinsen Grønnbakk</dc:creator>
  <cp:keywords/>
  <dc:description/>
  <cp:lastModifiedBy>Patrick Van Cleef</cp:lastModifiedBy>
  <cp:revision>34</cp:revision>
  <dcterms:created xsi:type="dcterms:W3CDTF">2025-04-24T10:41:00Z</dcterms:created>
  <dcterms:modified xsi:type="dcterms:W3CDTF">2026-04-28T15:03:00Z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0x01010015DB77C4B98B2442BD5442ECC12303EC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